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80" w:rsidRDefault="00F726A5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TMW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32185B">
        <w:rPr>
          <w:rFonts w:ascii="Arial" w:hAnsi="Arial" w:cs="Arial"/>
          <w:b/>
          <w:sz w:val="20"/>
          <w:szCs w:val="20"/>
        </w:rPr>
        <w:t xml:space="preserve">Board resolution on </w:t>
      </w:r>
      <w:r>
        <w:rPr>
          <w:rFonts w:ascii="Arial" w:hAnsi="Arial" w:cs="Arial"/>
          <w:b/>
          <w:sz w:val="20"/>
          <w:szCs w:val="20"/>
        </w:rPr>
        <w:t>postponement</w:t>
      </w:r>
      <w:r w:rsidR="003941B7">
        <w:rPr>
          <w:rFonts w:ascii="Arial" w:hAnsi="Arial" w:cs="Arial"/>
          <w:b/>
          <w:sz w:val="20"/>
          <w:szCs w:val="20"/>
        </w:rPr>
        <w:t xml:space="preserve"> of</w:t>
      </w:r>
      <w:r w:rsidR="0032185B">
        <w:rPr>
          <w:rFonts w:ascii="Arial" w:hAnsi="Arial" w:cs="Arial"/>
          <w:b/>
          <w:sz w:val="20"/>
          <w:szCs w:val="20"/>
        </w:rPr>
        <w:t xml:space="preserve"> holding the General Meeting of Shareholders of 2020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3941B7">
        <w:rPr>
          <w:rFonts w:ascii="Arial" w:hAnsi="Arial" w:cs="Arial"/>
          <w:sz w:val="20"/>
          <w:szCs w:val="20"/>
        </w:rPr>
        <w:t>0</w:t>
      </w:r>
      <w:r w:rsidR="00F726A5">
        <w:rPr>
          <w:rFonts w:ascii="Arial" w:hAnsi="Arial" w:cs="Arial"/>
          <w:sz w:val="20"/>
          <w:szCs w:val="20"/>
        </w:rPr>
        <w:t>6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F726A5" w:rsidRPr="00F726A5">
        <w:rPr>
          <w:rFonts w:ascii="Arial" w:hAnsi="Arial" w:cs="Arial"/>
          <w:sz w:val="20"/>
          <w:szCs w:val="20"/>
        </w:rPr>
        <w:t xml:space="preserve">Tan Mai General Wood </w:t>
      </w:r>
      <w:r w:rsidR="00F726A5">
        <w:rPr>
          <w:rFonts w:ascii="Arial" w:hAnsi="Arial" w:cs="Arial"/>
          <w:sz w:val="20"/>
          <w:szCs w:val="20"/>
        </w:rPr>
        <w:t xml:space="preserve">Joint Stock Company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>Board resolution</w:t>
      </w:r>
      <w:r w:rsidR="0032185B">
        <w:rPr>
          <w:rFonts w:ascii="Arial" w:hAnsi="Arial" w:cs="Arial"/>
          <w:sz w:val="20"/>
          <w:szCs w:val="20"/>
        </w:rPr>
        <w:t xml:space="preserve"> on</w:t>
      </w:r>
      <w:r w:rsidR="003A0ECB">
        <w:rPr>
          <w:rFonts w:ascii="Arial" w:hAnsi="Arial" w:cs="Arial"/>
          <w:sz w:val="20"/>
          <w:szCs w:val="20"/>
        </w:rPr>
        <w:t xml:space="preserve"> </w:t>
      </w:r>
      <w:r w:rsidR="003941B7">
        <w:rPr>
          <w:rFonts w:ascii="Arial" w:hAnsi="Arial" w:cs="Arial"/>
          <w:sz w:val="20"/>
          <w:szCs w:val="20"/>
        </w:rPr>
        <w:t>extension of</w:t>
      </w:r>
      <w:r w:rsidR="0032185B" w:rsidRPr="0032185B">
        <w:rPr>
          <w:rFonts w:ascii="Arial" w:hAnsi="Arial" w:cs="Arial"/>
          <w:sz w:val="20"/>
          <w:szCs w:val="20"/>
        </w:rPr>
        <w:t xml:space="preserve"> holding 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DE1B80" w:rsidRDefault="00DE1B8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B80">
        <w:rPr>
          <w:rFonts w:ascii="Arial" w:hAnsi="Arial" w:cs="Arial"/>
          <w:sz w:val="20"/>
          <w:szCs w:val="20"/>
        </w:rPr>
        <w:t xml:space="preserve">Article 1.  Agree to cancel the </w:t>
      </w:r>
      <w:r>
        <w:rPr>
          <w:rFonts w:ascii="Arial" w:hAnsi="Arial" w:cs="Arial"/>
          <w:sz w:val="20"/>
          <w:szCs w:val="20"/>
        </w:rPr>
        <w:t>M</w:t>
      </w:r>
      <w:r w:rsidRPr="00DE1B80">
        <w:rPr>
          <w:rFonts w:ascii="Arial" w:hAnsi="Arial" w:cs="Arial"/>
          <w:sz w:val="20"/>
          <w:szCs w:val="20"/>
        </w:rPr>
        <w:t xml:space="preserve">eeting </w:t>
      </w:r>
      <w:r w:rsidRPr="00DE1B80">
        <w:rPr>
          <w:rFonts w:ascii="Arial" w:hAnsi="Arial" w:cs="Arial"/>
          <w:sz w:val="20"/>
          <w:szCs w:val="20"/>
        </w:rPr>
        <w:t>scheduled</w:t>
      </w:r>
      <w:r w:rsidRPr="00DE1B80">
        <w:rPr>
          <w:rFonts w:ascii="Arial" w:hAnsi="Arial" w:cs="Arial"/>
          <w:sz w:val="20"/>
          <w:szCs w:val="20"/>
        </w:rPr>
        <w:t xml:space="preserve"> on April 28, 2020, and postpone the time for holding the </w:t>
      </w:r>
      <w:r>
        <w:rPr>
          <w:rFonts w:ascii="Arial" w:hAnsi="Arial" w:cs="Arial"/>
          <w:sz w:val="20"/>
          <w:szCs w:val="20"/>
        </w:rPr>
        <w:t>General Meeting of Shareholders</w:t>
      </w:r>
      <w:r w:rsidRPr="00DE1B80">
        <w:rPr>
          <w:rFonts w:ascii="Arial" w:hAnsi="Arial" w:cs="Arial"/>
          <w:sz w:val="20"/>
          <w:szCs w:val="20"/>
        </w:rPr>
        <w:t xml:space="preserve"> in accordance with the current law provisions b</w:t>
      </w:r>
      <w:r>
        <w:rPr>
          <w:rFonts w:ascii="Arial" w:hAnsi="Arial" w:cs="Arial"/>
          <w:sz w:val="20"/>
          <w:szCs w:val="20"/>
        </w:rPr>
        <w:t>ut no later than June 30, 2020</w:t>
      </w:r>
    </w:p>
    <w:p w:rsidR="00DE1B80" w:rsidRDefault="00DE1B8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B80">
        <w:rPr>
          <w:rFonts w:ascii="Arial" w:hAnsi="Arial" w:cs="Arial"/>
          <w:sz w:val="20"/>
          <w:szCs w:val="20"/>
        </w:rPr>
        <w:t>- Assigning the Chairman of the Board of Directors to decide the time of</w:t>
      </w:r>
      <w:r>
        <w:rPr>
          <w:rFonts w:ascii="Arial" w:hAnsi="Arial" w:cs="Arial"/>
          <w:sz w:val="20"/>
          <w:szCs w:val="20"/>
        </w:rPr>
        <w:t xml:space="preserve"> holding</w:t>
      </w:r>
      <w:r w:rsidRPr="00DE1B80">
        <w:rPr>
          <w:rFonts w:ascii="Arial" w:hAnsi="Arial" w:cs="Arial"/>
          <w:sz w:val="20"/>
          <w:szCs w:val="20"/>
        </w:rPr>
        <w:t xml:space="preserve"> the Annual General Meeting of Shareholde</w:t>
      </w:r>
      <w:r>
        <w:rPr>
          <w:rFonts w:ascii="Arial" w:hAnsi="Arial" w:cs="Arial"/>
          <w:sz w:val="20"/>
          <w:szCs w:val="20"/>
        </w:rPr>
        <w:t>rs in 2020 after being extended</w:t>
      </w:r>
    </w:p>
    <w:p w:rsidR="00DE1B80" w:rsidRDefault="00DE1B8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Keep the</w:t>
      </w:r>
      <w:r w:rsidRPr="00DE1B80">
        <w:rPr>
          <w:rFonts w:ascii="Arial" w:hAnsi="Arial" w:cs="Arial"/>
          <w:sz w:val="20"/>
          <w:szCs w:val="20"/>
        </w:rPr>
        <w:t xml:space="preserve"> list of securities owners on the </w:t>
      </w:r>
      <w:r>
        <w:rPr>
          <w:rFonts w:ascii="Arial" w:hAnsi="Arial" w:cs="Arial"/>
          <w:sz w:val="20"/>
          <w:szCs w:val="20"/>
        </w:rPr>
        <w:t>record date</w:t>
      </w:r>
      <w:r w:rsidRPr="00DE1B80">
        <w:rPr>
          <w:rFonts w:ascii="Arial" w:hAnsi="Arial" w:cs="Arial"/>
          <w:sz w:val="20"/>
          <w:szCs w:val="20"/>
        </w:rPr>
        <w:t xml:space="preserve"> of March 2</w:t>
      </w:r>
      <w:r>
        <w:rPr>
          <w:rFonts w:ascii="Arial" w:hAnsi="Arial" w:cs="Arial"/>
          <w:sz w:val="20"/>
          <w:szCs w:val="20"/>
        </w:rPr>
        <w:t>0, 2020 to exercise the right of</w:t>
      </w:r>
      <w:r w:rsidRPr="00DE1B80">
        <w:rPr>
          <w:rFonts w:ascii="Arial" w:hAnsi="Arial" w:cs="Arial"/>
          <w:sz w:val="20"/>
          <w:szCs w:val="20"/>
        </w:rPr>
        <w:t xml:space="preserve"> attend</w:t>
      </w:r>
      <w:r>
        <w:rPr>
          <w:rFonts w:ascii="Arial" w:hAnsi="Arial" w:cs="Arial"/>
          <w:sz w:val="20"/>
          <w:szCs w:val="20"/>
        </w:rPr>
        <w:t>ing</w:t>
      </w:r>
      <w:r w:rsidRPr="00DE1B80">
        <w:rPr>
          <w:rFonts w:ascii="Arial" w:hAnsi="Arial" w:cs="Arial"/>
          <w:sz w:val="20"/>
          <w:szCs w:val="20"/>
        </w:rPr>
        <w:t xml:space="preserve"> the Annual General </w:t>
      </w:r>
      <w:r>
        <w:rPr>
          <w:rFonts w:ascii="Arial" w:hAnsi="Arial" w:cs="Arial"/>
          <w:sz w:val="20"/>
          <w:szCs w:val="20"/>
        </w:rPr>
        <w:t>Meeting of Shareholders in 2020</w:t>
      </w:r>
    </w:p>
    <w:p w:rsidR="00DE1B80" w:rsidRDefault="00DE1B8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B80"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 xml:space="preserve">ticle 2: </w:t>
      </w:r>
      <w:r w:rsidRPr="00DE1B80">
        <w:rPr>
          <w:rFonts w:ascii="Arial" w:hAnsi="Arial" w:cs="Arial"/>
          <w:sz w:val="20"/>
          <w:szCs w:val="20"/>
        </w:rPr>
        <w:t>Authorize the Director of the Company to direct the implementation of the content and work related to the discl</w:t>
      </w:r>
      <w:r>
        <w:rPr>
          <w:rFonts w:ascii="Arial" w:hAnsi="Arial" w:cs="Arial"/>
          <w:sz w:val="20"/>
          <w:szCs w:val="20"/>
        </w:rPr>
        <w:t>osure of business information and organization of</w:t>
      </w:r>
      <w:r w:rsidRPr="00DE1B80">
        <w:rPr>
          <w:rFonts w:ascii="Arial" w:hAnsi="Arial" w:cs="Arial"/>
          <w:sz w:val="20"/>
          <w:szCs w:val="20"/>
        </w:rPr>
        <w:t xml:space="preserve"> the Annual General Meeting of Sha</w:t>
      </w:r>
      <w:r>
        <w:rPr>
          <w:rFonts w:ascii="Arial" w:hAnsi="Arial" w:cs="Arial"/>
          <w:sz w:val="20"/>
          <w:szCs w:val="20"/>
        </w:rPr>
        <w:t>reholders in 2020 as prescribed</w:t>
      </w:r>
    </w:p>
    <w:p w:rsidR="00DE1B80" w:rsidRDefault="00DE1B8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Article 3: </w:t>
      </w:r>
      <w:r w:rsidRPr="00DE1B80">
        <w:rPr>
          <w:rFonts w:ascii="Arial" w:hAnsi="Arial" w:cs="Arial"/>
          <w:sz w:val="20"/>
          <w:szCs w:val="20"/>
        </w:rPr>
        <w:t>The resolution takes e</w:t>
      </w:r>
      <w:r>
        <w:rPr>
          <w:rFonts w:ascii="Arial" w:hAnsi="Arial" w:cs="Arial"/>
          <w:sz w:val="20"/>
          <w:szCs w:val="20"/>
        </w:rPr>
        <w:t>ffect from the date of signing.</w:t>
      </w:r>
      <w:r w:rsidRPr="00DE1B80">
        <w:rPr>
          <w:rFonts w:ascii="Arial" w:hAnsi="Arial" w:cs="Arial"/>
          <w:sz w:val="20"/>
          <w:szCs w:val="20"/>
        </w:rPr>
        <w:t xml:space="preserve"> Members of the Board of Directors, the </w:t>
      </w:r>
      <w:r>
        <w:rPr>
          <w:rFonts w:ascii="Arial" w:hAnsi="Arial" w:cs="Arial"/>
          <w:sz w:val="20"/>
          <w:szCs w:val="20"/>
        </w:rPr>
        <w:t>Management Board</w:t>
      </w:r>
      <w:r w:rsidRPr="00DE1B80">
        <w:rPr>
          <w:rFonts w:ascii="Arial" w:hAnsi="Arial" w:cs="Arial"/>
          <w:sz w:val="20"/>
          <w:szCs w:val="20"/>
        </w:rPr>
        <w:t xml:space="preserve"> and related units of the Company are responsible for the impl</w:t>
      </w:r>
      <w:r>
        <w:rPr>
          <w:rFonts w:ascii="Arial" w:hAnsi="Arial" w:cs="Arial"/>
          <w:sz w:val="20"/>
          <w:szCs w:val="20"/>
        </w:rPr>
        <w:t>ementation of this Resolution</w:t>
      </w:r>
      <w:bookmarkStart w:id="0" w:name="_GoBack"/>
      <w:bookmarkEnd w:id="0"/>
    </w:p>
    <w:sectPr w:rsidR="00DE1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941B7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95ACD"/>
    <w:rsid w:val="006B04E8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1B80"/>
    <w:rsid w:val="00DE5C3C"/>
    <w:rsid w:val="00DF4180"/>
    <w:rsid w:val="00E5565D"/>
    <w:rsid w:val="00ED6D41"/>
    <w:rsid w:val="00F272CE"/>
    <w:rsid w:val="00F320D6"/>
    <w:rsid w:val="00F33967"/>
    <w:rsid w:val="00F360CB"/>
    <w:rsid w:val="00F726A5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B1D7"/>
  <w15:docId w15:val="{E2B9A41C-3F43-4A34-857E-B87568FB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118</cp:revision>
  <dcterms:created xsi:type="dcterms:W3CDTF">2019-10-16T10:03:00Z</dcterms:created>
  <dcterms:modified xsi:type="dcterms:W3CDTF">2020-04-13T01:58:00Z</dcterms:modified>
</cp:coreProperties>
</file>